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63" w:rsidRPr="00D846C3" w:rsidRDefault="00572F63" w:rsidP="00572F63">
      <w:pPr>
        <w:widowControl w:val="0"/>
        <w:autoSpaceDE w:val="0"/>
        <w:autoSpaceDN w:val="0"/>
        <w:adjustRightInd w:val="0"/>
        <w:spacing w:after="240"/>
        <w:rPr>
          <w:rFonts w:ascii="Comic Sans MS" w:hAnsi="Comic Sans MS" w:cs="Times"/>
        </w:rPr>
      </w:pPr>
      <w:r w:rsidRPr="00D846C3">
        <w:rPr>
          <w:rFonts w:ascii="Comic Sans MS" w:hAnsi="Comic Sans MS" w:cs="Trebuchet MS"/>
        </w:rPr>
        <w:t>Dear Parents,</w:t>
      </w:r>
    </w:p>
    <w:p w:rsidR="00572F63" w:rsidRPr="00D846C3" w:rsidRDefault="00572F63" w:rsidP="00572F63">
      <w:pPr>
        <w:widowControl w:val="0"/>
        <w:autoSpaceDE w:val="0"/>
        <w:autoSpaceDN w:val="0"/>
        <w:adjustRightInd w:val="0"/>
        <w:spacing w:after="240"/>
        <w:rPr>
          <w:rFonts w:ascii="Comic Sans MS" w:hAnsi="Comic Sans MS" w:cs="Times"/>
        </w:rPr>
      </w:pPr>
      <w:r w:rsidRPr="00D846C3">
        <w:rPr>
          <w:rFonts w:ascii="Comic Sans MS" w:hAnsi="Comic Sans MS" w:cs="Trebuchet MS"/>
        </w:rPr>
        <w:t>This year our class will be using a colored “clip chart” to monitor our behavior and classroom choices. Your child will have a clip that they will physically move up or down the chart, depending on their choices. Please keep in mind that your child may not move every single day and that’s okay! In order to move up, students must go above and beyond in their behavior choices. The chart below explains how the clip chart works.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6090"/>
      </w:tblGrid>
      <w:tr w:rsidR="00AC2281" w:rsidRPr="00D846C3" w:rsidTr="007C6931">
        <w:tc>
          <w:tcPr>
            <w:tcW w:w="3720" w:type="dxa"/>
            <w:tcMar>
              <w:top w:w="20" w:type="nil"/>
              <w:left w:w="20" w:type="nil"/>
              <w:bottom w:w="20" w:type="nil"/>
              <w:right w:w="20" w:type="nil"/>
            </w:tcMar>
            <w:vAlign w:val="center"/>
          </w:tcPr>
          <w:p w:rsidR="00572F63" w:rsidRPr="00D846C3" w:rsidRDefault="00572F63">
            <w:pPr>
              <w:widowControl w:val="0"/>
              <w:autoSpaceDE w:val="0"/>
              <w:autoSpaceDN w:val="0"/>
              <w:adjustRightInd w:val="0"/>
              <w:rPr>
                <w:rFonts w:ascii="Comic Sans MS" w:hAnsi="Comic Sans MS" w:cs="Times"/>
              </w:rPr>
            </w:pPr>
            <w:r w:rsidRPr="00D846C3">
              <w:rPr>
                <w:rFonts w:ascii="Comic Sans MS" w:hAnsi="Comic Sans MS" w:cs="Times"/>
                <w:noProof/>
              </w:rPr>
              <w:drawing>
                <wp:inline distT="0" distB="0" distL="0" distR="0" wp14:anchorId="19465D18" wp14:editId="3B6E2441">
                  <wp:extent cx="18415" cy="1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p>
          <w:p w:rsidR="00572F63" w:rsidRPr="00D846C3" w:rsidRDefault="00AC2281" w:rsidP="00AC2281">
            <w:pPr>
              <w:widowControl w:val="0"/>
              <w:autoSpaceDE w:val="0"/>
              <w:autoSpaceDN w:val="0"/>
              <w:adjustRightInd w:val="0"/>
              <w:spacing w:after="240"/>
              <w:rPr>
                <w:rFonts w:ascii="Comic Sans MS" w:hAnsi="Comic Sans MS" w:cs="Times"/>
              </w:rPr>
            </w:pPr>
            <w:r w:rsidRPr="00D846C3">
              <w:rPr>
                <w:rFonts w:ascii="Comic Sans MS" w:hAnsi="Comic Sans MS" w:cs="Trebuchet MS"/>
                <w:color w:val="0B66FF"/>
              </w:rPr>
              <w:t>Blue: Great Choices</w:t>
            </w:r>
          </w:p>
        </w:tc>
        <w:tc>
          <w:tcPr>
            <w:tcW w:w="6090" w:type="dxa"/>
            <w:tcMar>
              <w:top w:w="20" w:type="nil"/>
              <w:left w:w="20" w:type="nil"/>
              <w:bottom w:w="20" w:type="nil"/>
              <w:right w:w="20" w:type="nil"/>
            </w:tcMar>
            <w:vAlign w:val="center"/>
          </w:tcPr>
          <w:p w:rsidR="00572F63" w:rsidRPr="00D846C3" w:rsidRDefault="00572F63">
            <w:pPr>
              <w:widowControl w:val="0"/>
              <w:autoSpaceDE w:val="0"/>
              <w:autoSpaceDN w:val="0"/>
              <w:adjustRightInd w:val="0"/>
              <w:spacing w:after="240"/>
              <w:rPr>
                <w:rFonts w:ascii="Comic Sans MS" w:hAnsi="Comic Sans MS" w:cs="Times"/>
              </w:rPr>
            </w:pPr>
            <w:r w:rsidRPr="00D846C3">
              <w:rPr>
                <w:rFonts w:ascii="Comic Sans MS" w:hAnsi="Comic Sans MS" w:cs="Trebuchet MS"/>
              </w:rPr>
              <w:t>Students who make positive choices will receive recognition as they move up the chart.</w:t>
            </w:r>
          </w:p>
        </w:tc>
      </w:tr>
      <w:tr w:rsidR="00AC2281" w:rsidRPr="00D846C3" w:rsidTr="007C6931">
        <w:tc>
          <w:tcPr>
            <w:tcW w:w="3720" w:type="dxa"/>
            <w:tcMar>
              <w:top w:w="20" w:type="nil"/>
              <w:left w:w="20" w:type="nil"/>
              <w:bottom w:w="20" w:type="nil"/>
              <w:right w:w="20" w:type="nil"/>
            </w:tcMar>
            <w:vAlign w:val="center"/>
          </w:tcPr>
          <w:p w:rsidR="00572F63" w:rsidRPr="00D846C3" w:rsidRDefault="00572F63">
            <w:pPr>
              <w:widowControl w:val="0"/>
              <w:autoSpaceDE w:val="0"/>
              <w:autoSpaceDN w:val="0"/>
              <w:adjustRightInd w:val="0"/>
              <w:spacing w:after="240"/>
              <w:rPr>
                <w:rFonts w:ascii="Comic Sans MS" w:hAnsi="Comic Sans MS" w:cs="Times"/>
                <w:color w:val="008000"/>
              </w:rPr>
            </w:pPr>
            <w:r w:rsidRPr="00D846C3">
              <w:rPr>
                <w:rFonts w:ascii="Comic Sans MS" w:hAnsi="Comic Sans MS" w:cs="Trebuchet MS"/>
                <w:color w:val="008000"/>
              </w:rPr>
              <w:t>Green</w:t>
            </w:r>
            <w:r w:rsidR="00AC2281" w:rsidRPr="00D846C3">
              <w:rPr>
                <w:rFonts w:ascii="Comic Sans MS" w:hAnsi="Comic Sans MS" w:cs="Trebuchet MS"/>
                <w:color w:val="008000"/>
              </w:rPr>
              <w:t>:</w:t>
            </w:r>
            <w:r w:rsidRPr="00D846C3">
              <w:rPr>
                <w:rFonts w:ascii="Comic Sans MS" w:hAnsi="Comic Sans MS" w:cs="Trebuchet MS"/>
                <w:color w:val="008000"/>
              </w:rPr>
              <w:t xml:space="preserve"> Ready to Learn</w:t>
            </w:r>
          </w:p>
        </w:tc>
        <w:tc>
          <w:tcPr>
            <w:tcW w:w="6090" w:type="dxa"/>
            <w:tcMar>
              <w:top w:w="20" w:type="nil"/>
              <w:left w:w="20" w:type="nil"/>
              <w:bottom w:w="20" w:type="nil"/>
              <w:right w:w="20" w:type="nil"/>
            </w:tcMar>
            <w:vAlign w:val="center"/>
          </w:tcPr>
          <w:p w:rsidR="00572F63" w:rsidRPr="00D846C3" w:rsidRDefault="00572F63">
            <w:pPr>
              <w:widowControl w:val="0"/>
              <w:autoSpaceDE w:val="0"/>
              <w:autoSpaceDN w:val="0"/>
              <w:adjustRightInd w:val="0"/>
              <w:spacing w:after="240"/>
              <w:rPr>
                <w:rFonts w:ascii="Comic Sans MS" w:hAnsi="Comic Sans MS" w:cs="Times"/>
              </w:rPr>
            </w:pPr>
            <w:r w:rsidRPr="00D846C3">
              <w:rPr>
                <w:rFonts w:ascii="Comic Sans MS" w:hAnsi="Comic Sans MS" w:cs="Trebuchet MS"/>
              </w:rPr>
              <w:t>Everyone s</w:t>
            </w:r>
            <w:r w:rsidR="00D846C3" w:rsidRPr="00D846C3">
              <w:rPr>
                <w:rFonts w:ascii="Comic Sans MS" w:hAnsi="Comic Sans MS" w:cs="Trebuchet MS"/>
              </w:rPr>
              <w:t xml:space="preserve">tarts the day “Ready to Learn!” </w:t>
            </w:r>
            <w:r w:rsidRPr="00D846C3">
              <w:rPr>
                <w:rFonts w:ascii="Comic Sans MS" w:hAnsi="Comic Sans MS" w:cs="Trebuchet MS"/>
              </w:rPr>
              <w:t>Students can “clip up” or “clip down” throughout the day depending on their behavior choices.</w:t>
            </w:r>
          </w:p>
        </w:tc>
      </w:tr>
      <w:tr w:rsidR="00AC2281" w:rsidRPr="00D846C3" w:rsidTr="007C6931">
        <w:tc>
          <w:tcPr>
            <w:tcW w:w="3720" w:type="dxa"/>
            <w:tcMar>
              <w:top w:w="20" w:type="nil"/>
              <w:left w:w="20" w:type="nil"/>
              <w:bottom w:w="20" w:type="nil"/>
              <w:right w:w="20" w:type="nil"/>
            </w:tcMar>
            <w:vAlign w:val="center"/>
          </w:tcPr>
          <w:p w:rsidR="00572F63" w:rsidRPr="00D846C3" w:rsidRDefault="00572F63" w:rsidP="00AC2281">
            <w:pPr>
              <w:widowControl w:val="0"/>
              <w:autoSpaceDE w:val="0"/>
              <w:autoSpaceDN w:val="0"/>
              <w:adjustRightInd w:val="0"/>
              <w:spacing w:after="240"/>
              <w:rPr>
                <w:rFonts w:ascii="Comic Sans MS" w:hAnsi="Comic Sans MS" w:cs="Times"/>
                <w:color w:val="FFD020"/>
              </w:rPr>
            </w:pPr>
            <w:r w:rsidRPr="007C6931">
              <w:rPr>
                <w:rFonts w:ascii="Comic Sans MS" w:hAnsi="Comic Sans MS" w:cs="Trebuchet MS"/>
                <w:color w:val="FFC000"/>
              </w:rPr>
              <w:t>Yellow</w:t>
            </w:r>
            <w:r w:rsidR="00AC2281" w:rsidRPr="007C6931">
              <w:rPr>
                <w:rFonts w:ascii="Comic Sans MS" w:hAnsi="Comic Sans MS" w:cs="Trebuchet MS"/>
                <w:color w:val="FFC000"/>
              </w:rPr>
              <w:t>: Slow Down</w:t>
            </w:r>
          </w:p>
        </w:tc>
        <w:tc>
          <w:tcPr>
            <w:tcW w:w="6090" w:type="dxa"/>
            <w:tcMar>
              <w:top w:w="20" w:type="nil"/>
              <w:left w:w="20" w:type="nil"/>
              <w:bottom w:w="20" w:type="nil"/>
              <w:right w:w="20" w:type="nil"/>
            </w:tcMar>
            <w:vAlign w:val="center"/>
          </w:tcPr>
          <w:p w:rsidR="00572F63" w:rsidRPr="00D846C3" w:rsidRDefault="00572F63">
            <w:pPr>
              <w:widowControl w:val="0"/>
              <w:autoSpaceDE w:val="0"/>
              <w:autoSpaceDN w:val="0"/>
              <w:adjustRightInd w:val="0"/>
              <w:spacing w:after="240"/>
              <w:rPr>
                <w:rFonts w:ascii="Comic Sans MS" w:hAnsi="Comic Sans MS" w:cs="Times"/>
              </w:rPr>
            </w:pPr>
            <w:r w:rsidRPr="00D846C3">
              <w:rPr>
                <w:rFonts w:ascii="Comic Sans MS" w:hAnsi="Comic Sans MS" w:cs="Trebuchet MS"/>
              </w:rPr>
              <w:t>Students who receive a warning will move to yellow. This serves as a reminder to students to</w:t>
            </w:r>
            <w:r w:rsidR="00AC2281" w:rsidRPr="00D846C3">
              <w:rPr>
                <w:rFonts w:ascii="Comic Sans MS" w:hAnsi="Comic Sans MS" w:cs="Trebuchet MS"/>
              </w:rPr>
              <w:t xml:space="preserve"> slow down and </w:t>
            </w:r>
            <w:r w:rsidRPr="00D846C3">
              <w:rPr>
                <w:rFonts w:ascii="Comic Sans MS" w:hAnsi="Comic Sans MS" w:cs="Trebuchet MS"/>
              </w:rPr>
              <w:t>think about the choices they make.</w:t>
            </w:r>
          </w:p>
        </w:tc>
      </w:tr>
      <w:tr w:rsidR="00AC2281" w:rsidRPr="00D846C3" w:rsidTr="007C6931">
        <w:tc>
          <w:tcPr>
            <w:tcW w:w="3720" w:type="dxa"/>
            <w:tcMar>
              <w:top w:w="20" w:type="nil"/>
              <w:left w:w="20" w:type="nil"/>
              <w:bottom w:w="20" w:type="nil"/>
              <w:right w:w="20" w:type="nil"/>
            </w:tcMar>
            <w:vAlign w:val="center"/>
          </w:tcPr>
          <w:p w:rsidR="00572F63" w:rsidRPr="00D846C3" w:rsidRDefault="00572F63" w:rsidP="00A5472B">
            <w:pPr>
              <w:widowControl w:val="0"/>
              <w:autoSpaceDE w:val="0"/>
              <w:autoSpaceDN w:val="0"/>
              <w:adjustRightInd w:val="0"/>
              <w:spacing w:after="240"/>
              <w:rPr>
                <w:rFonts w:ascii="Comic Sans MS" w:hAnsi="Comic Sans MS" w:cs="Times"/>
              </w:rPr>
            </w:pPr>
            <w:r w:rsidRPr="00D846C3">
              <w:rPr>
                <w:rFonts w:ascii="Comic Sans MS" w:hAnsi="Comic Sans MS" w:cs="Trebuchet MS"/>
                <w:color w:val="FC6A08"/>
              </w:rPr>
              <w:t>Orange</w:t>
            </w:r>
            <w:r w:rsidR="00AC2281" w:rsidRPr="00D846C3">
              <w:rPr>
                <w:rFonts w:ascii="Comic Sans MS" w:hAnsi="Comic Sans MS" w:cs="Trebuchet MS"/>
                <w:color w:val="FC6A08"/>
              </w:rPr>
              <w:t xml:space="preserve">: </w:t>
            </w:r>
            <w:r w:rsidR="00A5472B">
              <w:rPr>
                <w:rFonts w:ascii="Comic Sans MS" w:hAnsi="Comic Sans MS" w:cs="Trebuchet MS"/>
                <w:color w:val="FC6A08"/>
              </w:rPr>
              <w:t>Time Out</w:t>
            </w:r>
          </w:p>
        </w:tc>
        <w:tc>
          <w:tcPr>
            <w:tcW w:w="6090" w:type="dxa"/>
            <w:tcMar>
              <w:top w:w="20" w:type="nil"/>
              <w:left w:w="20" w:type="nil"/>
              <w:bottom w:w="20" w:type="nil"/>
              <w:right w:w="20" w:type="nil"/>
            </w:tcMar>
            <w:vAlign w:val="center"/>
          </w:tcPr>
          <w:p w:rsidR="00572F63" w:rsidRPr="00D846C3" w:rsidRDefault="00572F63" w:rsidP="007C6931">
            <w:pPr>
              <w:widowControl w:val="0"/>
              <w:autoSpaceDE w:val="0"/>
              <w:autoSpaceDN w:val="0"/>
              <w:adjustRightInd w:val="0"/>
              <w:spacing w:after="240"/>
              <w:rPr>
                <w:rFonts w:ascii="Comic Sans MS" w:hAnsi="Comic Sans MS" w:cs="Times"/>
              </w:rPr>
            </w:pPr>
            <w:r w:rsidRPr="00D846C3">
              <w:rPr>
                <w:rFonts w:ascii="Comic Sans MS" w:hAnsi="Comic Sans MS" w:cs="Trebuchet MS"/>
              </w:rPr>
              <w:t>Students</w:t>
            </w:r>
            <w:r w:rsidR="007C6931">
              <w:rPr>
                <w:rFonts w:ascii="Comic Sans MS" w:hAnsi="Comic Sans MS" w:cs="Trebuchet MS"/>
              </w:rPr>
              <w:t xml:space="preserve"> </w:t>
            </w:r>
            <w:r w:rsidRPr="00D846C3">
              <w:rPr>
                <w:rFonts w:ascii="Comic Sans MS" w:hAnsi="Comic Sans MS" w:cs="Trebuchet MS"/>
              </w:rPr>
              <w:t xml:space="preserve">who continue to make poor choices will move to orange. This will result in a </w:t>
            </w:r>
            <w:r w:rsidR="00AC2281" w:rsidRPr="00D846C3">
              <w:rPr>
                <w:rFonts w:ascii="Comic Sans MS" w:hAnsi="Comic Sans MS" w:cs="Trebuchet MS"/>
              </w:rPr>
              <w:t xml:space="preserve">missing five minutes of </w:t>
            </w:r>
            <w:r w:rsidR="007C6931">
              <w:rPr>
                <w:rFonts w:ascii="Comic Sans MS" w:hAnsi="Comic Sans MS" w:cs="Trebuchet MS"/>
              </w:rPr>
              <w:t>play time at recess or at Responsibility Club (Fun Friday)</w:t>
            </w:r>
            <w:r w:rsidRPr="00D846C3">
              <w:rPr>
                <w:rFonts w:ascii="Comic Sans MS" w:hAnsi="Comic Sans MS" w:cs="Trebuchet MS"/>
              </w:rPr>
              <w:t>.</w:t>
            </w:r>
          </w:p>
        </w:tc>
      </w:tr>
      <w:tr w:rsidR="00AC2281" w:rsidRPr="00D846C3" w:rsidTr="007C6931">
        <w:tc>
          <w:tcPr>
            <w:tcW w:w="3720" w:type="dxa"/>
            <w:tcMar>
              <w:top w:w="20" w:type="nil"/>
              <w:left w:w="20" w:type="nil"/>
              <w:bottom w:w="20" w:type="nil"/>
              <w:right w:w="20" w:type="nil"/>
            </w:tcMar>
            <w:vAlign w:val="center"/>
          </w:tcPr>
          <w:p w:rsidR="00572F63" w:rsidRPr="00D846C3" w:rsidRDefault="00572F63" w:rsidP="00AC2281">
            <w:pPr>
              <w:widowControl w:val="0"/>
              <w:autoSpaceDE w:val="0"/>
              <w:autoSpaceDN w:val="0"/>
              <w:adjustRightInd w:val="0"/>
              <w:spacing w:after="240"/>
              <w:ind w:left="612" w:hanging="612"/>
              <w:rPr>
                <w:rFonts w:ascii="Comic Sans MS" w:hAnsi="Comic Sans MS" w:cs="Times"/>
              </w:rPr>
            </w:pPr>
            <w:r w:rsidRPr="00D846C3">
              <w:rPr>
                <w:rFonts w:ascii="Comic Sans MS" w:hAnsi="Comic Sans MS" w:cs="Trebuchet MS"/>
                <w:color w:val="FB0007"/>
              </w:rPr>
              <w:t>Red</w:t>
            </w:r>
            <w:r w:rsidR="00AC2281" w:rsidRPr="00D846C3">
              <w:rPr>
                <w:rFonts w:ascii="Comic Sans MS" w:hAnsi="Comic Sans MS" w:cs="Trebuchet MS"/>
                <w:color w:val="FB0007"/>
              </w:rPr>
              <w:t>: Parent Contact</w:t>
            </w:r>
          </w:p>
        </w:tc>
        <w:tc>
          <w:tcPr>
            <w:tcW w:w="6090" w:type="dxa"/>
            <w:tcMar>
              <w:top w:w="20" w:type="nil"/>
              <w:left w:w="20" w:type="nil"/>
              <w:bottom w:w="20" w:type="nil"/>
              <w:right w:w="20" w:type="nil"/>
            </w:tcMar>
            <w:vAlign w:val="center"/>
          </w:tcPr>
          <w:p w:rsidR="00572F63" w:rsidRPr="00D846C3" w:rsidRDefault="00572F63" w:rsidP="007C6931">
            <w:pPr>
              <w:widowControl w:val="0"/>
              <w:autoSpaceDE w:val="0"/>
              <w:autoSpaceDN w:val="0"/>
              <w:adjustRightInd w:val="0"/>
              <w:spacing w:after="240"/>
              <w:rPr>
                <w:rFonts w:ascii="Comic Sans MS" w:hAnsi="Comic Sans MS" w:cs="Times"/>
              </w:rPr>
            </w:pPr>
            <w:r w:rsidRPr="00D846C3">
              <w:rPr>
                <w:rFonts w:ascii="Comic Sans MS" w:hAnsi="Comic Sans MS" w:cs="Trebuchet MS"/>
              </w:rPr>
              <w:t xml:space="preserve">Students who move to red will complete a behavior reflection note to be signed by a parent. </w:t>
            </w:r>
            <w:r w:rsidR="007C6931">
              <w:rPr>
                <w:rFonts w:ascii="Comic Sans MS" w:hAnsi="Comic Sans MS" w:cs="Trebuchet MS"/>
              </w:rPr>
              <w:t>Red is automatic for any physical behavior.</w:t>
            </w:r>
          </w:p>
        </w:tc>
      </w:tr>
    </w:tbl>
    <w:p w:rsidR="00D846C3" w:rsidRPr="00D846C3" w:rsidRDefault="007C6931" w:rsidP="00AC2281">
      <w:pPr>
        <w:widowControl w:val="0"/>
        <w:autoSpaceDE w:val="0"/>
        <w:autoSpaceDN w:val="0"/>
        <w:adjustRightInd w:val="0"/>
        <w:spacing w:after="240"/>
        <w:ind w:left="90" w:hanging="90"/>
        <w:rPr>
          <w:rFonts w:ascii="Comic Sans MS" w:hAnsi="Comic Sans MS" w:cs="Trebuchet MS"/>
        </w:rPr>
      </w:pPr>
      <w:r>
        <w:rPr>
          <w:rFonts w:ascii="Comic Sans MS" w:hAnsi="Comic Sans MS" w:cs="Trebuchet MS"/>
        </w:rPr>
        <w:t xml:space="preserve"> </w:t>
      </w:r>
      <w:r w:rsidR="00572F63" w:rsidRPr="00D846C3">
        <w:rPr>
          <w:rFonts w:ascii="Comic Sans MS" w:hAnsi="Comic Sans MS" w:cs="Trebuchet MS"/>
        </w:rPr>
        <w:t xml:space="preserve">This system will be a positive way for students to monitor their choices and will give them behavior goals to strive for! </w:t>
      </w:r>
      <w:r w:rsidR="00D846C3" w:rsidRPr="00D846C3">
        <w:rPr>
          <w:rFonts w:ascii="Comic Sans MS" w:hAnsi="Comic Sans MS" w:cs="Trebuchet MS"/>
        </w:rPr>
        <w:t xml:space="preserve">Your child will be </w:t>
      </w:r>
      <w:r w:rsidR="00572F63" w:rsidRPr="00D846C3">
        <w:rPr>
          <w:rFonts w:ascii="Comic Sans MS" w:hAnsi="Comic Sans MS" w:cs="Trebuchet MS"/>
        </w:rPr>
        <w:t>marking the color</w:t>
      </w:r>
      <w:r w:rsidR="00D846C3" w:rsidRPr="00D846C3">
        <w:rPr>
          <w:rFonts w:ascii="Comic Sans MS" w:hAnsi="Comic Sans MS" w:cs="Trebuchet MS"/>
        </w:rPr>
        <w:t xml:space="preserve"> he/she earned for the day in their homework folders</w:t>
      </w:r>
      <w:r w:rsidR="00572F63" w:rsidRPr="00D846C3">
        <w:rPr>
          <w:rFonts w:ascii="Comic Sans MS" w:hAnsi="Comic Sans MS" w:cs="Trebuchet MS"/>
        </w:rPr>
        <w:t xml:space="preserve">. </w:t>
      </w:r>
    </w:p>
    <w:p w:rsidR="00F06494" w:rsidRPr="00D846C3" w:rsidRDefault="00D846C3" w:rsidP="00AC2281">
      <w:pPr>
        <w:widowControl w:val="0"/>
        <w:autoSpaceDE w:val="0"/>
        <w:autoSpaceDN w:val="0"/>
        <w:adjustRightInd w:val="0"/>
        <w:spacing w:after="240"/>
        <w:ind w:left="90" w:hanging="90"/>
        <w:rPr>
          <w:rFonts w:ascii="Comic Sans MS" w:hAnsi="Comic Sans MS" w:cs="Trebuchet MS"/>
        </w:rPr>
      </w:pPr>
      <w:r w:rsidRPr="00D846C3">
        <w:rPr>
          <w:rFonts w:ascii="Comic Sans MS" w:hAnsi="Comic Sans MS" w:cs="Trebuchet MS"/>
        </w:rPr>
        <w:t>Thank you for your support,</w:t>
      </w:r>
      <w:r w:rsidR="007C6931" w:rsidRPr="007C6931">
        <w:t xml:space="preserve"> </w:t>
      </w:r>
    </w:p>
    <w:p w:rsidR="007C6931" w:rsidRDefault="007C6931" w:rsidP="007C6931">
      <w:pPr>
        <w:widowControl w:val="0"/>
        <w:autoSpaceDE w:val="0"/>
        <w:autoSpaceDN w:val="0"/>
        <w:adjustRightInd w:val="0"/>
        <w:spacing w:after="240"/>
        <w:ind w:left="90" w:hanging="90"/>
        <w:rPr>
          <w:rFonts w:ascii="Comic Sans MS" w:hAnsi="Comic Sans MS" w:cs="Trebuchet MS"/>
        </w:rPr>
      </w:pPr>
      <w:r>
        <w:rPr>
          <w:noProof/>
        </w:rPr>
        <w:drawing>
          <wp:anchor distT="0" distB="0" distL="114300" distR="114300" simplePos="0" relativeHeight="251658240" behindDoc="0" locked="0" layoutInCell="1" allowOverlap="1" wp14:anchorId="50D91B49" wp14:editId="33F88F05">
            <wp:simplePos x="0" y="0"/>
            <wp:positionH relativeFrom="column">
              <wp:posOffset>-45720</wp:posOffset>
            </wp:positionH>
            <wp:positionV relativeFrom="paragraph">
              <wp:posOffset>251460</wp:posOffset>
            </wp:positionV>
            <wp:extent cx="498475" cy="498475"/>
            <wp:effectExtent l="0" t="0" r="0" b="0"/>
            <wp:wrapNone/>
            <wp:docPr id="2" name="Picture 2" descr="http://bestclipartblog.com/clipart-pics/scissors-clip-a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clipartblog.com/clipart-pics/scissors-clip-art-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19381F0" wp14:editId="72ECCD32">
            <wp:simplePos x="0" y="0"/>
            <wp:positionH relativeFrom="column">
              <wp:posOffset>6064134</wp:posOffset>
            </wp:positionH>
            <wp:positionV relativeFrom="paragraph">
              <wp:posOffset>251460</wp:posOffset>
            </wp:positionV>
            <wp:extent cx="498475" cy="498475"/>
            <wp:effectExtent l="0" t="0" r="0" b="0"/>
            <wp:wrapNone/>
            <wp:docPr id="3" name="Picture 3" descr="http://bestclipartblog.com/clipart-pics/scissors-clip-ar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stclipartblog.com/clipart-pics/scissors-clip-art-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49847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72B">
        <w:rPr>
          <w:noProof/>
        </w:rPr>
        <w:t>Mrs. Rotert</w:t>
      </w:r>
      <w:bookmarkStart w:id="0" w:name="_GoBack"/>
      <w:bookmarkEnd w:id="0"/>
    </w:p>
    <w:p w:rsidR="00D846C3" w:rsidRDefault="00D846C3" w:rsidP="007C6931">
      <w:pPr>
        <w:widowControl w:val="0"/>
        <w:autoSpaceDE w:val="0"/>
        <w:autoSpaceDN w:val="0"/>
        <w:adjustRightInd w:val="0"/>
        <w:spacing w:after="240"/>
        <w:ind w:left="90" w:hanging="90"/>
        <w:rPr>
          <w:rFonts w:ascii="Comic Sans MS" w:hAnsi="Comic Sans MS" w:cs="Trebuchet MS"/>
        </w:rPr>
      </w:pPr>
      <w:r>
        <w:rPr>
          <w:rFonts w:ascii="Comic Sans MS" w:hAnsi="Comic Sans MS" w:cs="Trebuchet MS"/>
        </w:rPr>
        <w:t>-----------------------------------------------------------------------------------------------</w:t>
      </w:r>
    </w:p>
    <w:p w:rsidR="007C6931" w:rsidRPr="00746FDC" w:rsidRDefault="007C6931" w:rsidP="007C6931">
      <w:pPr>
        <w:jc w:val="center"/>
        <w:rPr>
          <w:rFonts w:ascii="Comic Sans MS" w:hAnsi="Comic Sans MS"/>
          <w:sz w:val="20"/>
          <w:szCs w:val="20"/>
        </w:rPr>
      </w:pPr>
      <w:r w:rsidRPr="00746FDC">
        <w:rPr>
          <w:rFonts w:ascii="Comic Sans MS" w:hAnsi="Comic Sans MS"/>
          <w:sz w:val="20"/>
          <w:szCs w:val="20"/>
        </w:rPr>
        <w:t>*Please sign and return this portion</w:t>
      </w:r>
    </w:p>
    <w:p w:rsidR="007C6931" w:rsidRPr="00746FDC" w:rsidRDefault="007C6931" w:rsidP="007C6931">
      <w:pPr>
        <w:rPr>
          <w:rFonts w:ascii="Comic Sans MS" w:hAnsi="Comic Sans MS"/>
          <w:sz w:val="20"/>
          <w:szCs w:val="20"/>
        </w:rPr>
      </w:pPr>
    </w:p>
    <w:p w:rsidR="007C6931" w:rsidRDefault="007C6931" w:rsidP="007C6931">
      <w:pPr>
        <w:jc w:val="center"/>
        <w:rPr>
          <w:rFonts w:ascii="Comic Sans MS" w:hAnsi="Comic Sans MS"/>
          <w:sz w:val="20"/>
          <w:szCs w:val="20"/>
        </w:rPr>
      </w:pPr>
      <w:r w:rsidRPr="00746FDC">
        <w:rPr>
          <w:rFonts w:ascii="Comic Sans MS" w:hAnsi="Comic Sans MS"/>
          <w:sz w:val="20"/>
          <w:szCs w:val="20"/>
        </w:rPr>
        <w:t>Child’s Name _______________________________________________</w:t>
      </w:r>
    </w:p>
    <w:p w:rsidR="007C6931" w:rsidRPr="00746FDC" w:rsidRDefault="007C6931" w:rsidP="007C6931">
      <w:pPr>
        <w:jc w:val="center"/>
        <w:rPr>
          <w:rFonts w:ascii="Comic Sans MS" w:hAnsi="Comic Sans MS"/>
          <w:sz w:val="20"/>
          <w:szCs w:val="20"/>
        </w:rPr>
      </w:pPr>
    </w:p>
    <w:p w:rsidR="007C6931" w:rsidRDefault="007C6931" w:rsidP="007C6931">
      <w:pPr>
        <w:jc w:val="center"/>
        <w:rPr>
          <w:rFonts w:ascii="Comic Sans MS" w:hAnsi="Comic Sans MS"/>
          <w:sz w:val="20"/>
          <w:szCs w:val="20"/>
        </w:rPr>
      </w:pPr>
      <w:r w:rsidRPr="00746FDC">
        <w:rPr>
          <w:rFonts w:ascii="Comic Sans MS" w:hAnsi="Comic Sans MS"/>
          <w:sz w:val="20"/>
          <w:szCs w:val="20"/>
        </w:rPr>
        <w:t>I have read and understand the First Grade Discipline Plan and discussed it with my child.</w:t>
      </w:r>
    </w:p>
    <w:p w:rsidR="007C6931" w:rsidRDefault="007C6931" w:rsidP="007C6931">
      <w:pPr>
        <w:jc w:val="center"/>
        <w:rPr>
          <w:rFonts w:ascii="Comic Sans MS" w:hAnsi="Comic Sans MS"/>
          <w:sz w:val="20"/>
          <w:szCs w:val="20"/>
        </w:rPr>
      </w:pPr>
    </w:p>
    <w:p w:rsidR="007C6931" w:rsidRPr="00746FDC" w:rsidRDefault="007C6931" w:rsidP="007C6931">
      <w:pPr>
        <w:jc w:val="center"/>
        <w:rPr>
          <w:rFonts w:ascii="Comic Sans MS" w:hAnsi="Comic Sans MS"/>
          <w:sz w:val="20"/>
          <w:szCs w:val="20"/>
        </w:rPr>
      </w:pPr>
      <w:r>
        <w:rPr>
          <w:rFonts w:ascii="Comic Sans MS" w:hAnsi="Comic Sans MS"/>
          <w:sz w:val="20"/>
          <w:szCs w:val="20"/>
        </w:rPr>
        <w:t>___________________________________</w:t>
      </w:r>
      <w:r>
        <w:rPr>
          <w:rFonts w:ascii="Comic Sans MS" w:hAnsi="Comic Sans MS"/>
          <w:sz w:val="20"/>
          <w:szCs w:val="20"/>
        </w:rPr>
        <w:tab/>
        <w:t>________________</w:t>
      </w:r>
    </w:p>
    <w:p w:rsidR="00D846C3" w:rsidRPr="007C6931" w:rsidRDefault="007C6931" w:rsidP="007C6931">
      <w:pPr>
        <w:jc w:val="center"/>
        <w:rPr>
          <w:rFonts w:ascii="Comic Sans MS" w:hAnsi="Comic Sans MS"/>
          <w:sz w:val="20"/>
          <w:szCs w:val="20"/>
        </w:rPr>
      </w:pPr>
      <w:r w:rsidRPr="00746FDC">
        <w:rPr>
          <w:rFonts w:ascii="Comic Sans MS" w:hAnsi="Comic Sans MS"/>
          <w:sz w:val="20"/>
          <w:szCs w:val="20"/>
        </w:rPr>
        <w:t>Parent’s Signature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Date</w:t>
      </w:r>
    </w:p>
    <w:sectPr w:rsidR="00D846C3" w:rsidRPr="007C6931" w:rsidSect="007C6931">
      <w:pgSz w:w="12240" w:h="15840"/>
      <w:pgMar w:top="720" w:right="1800" w:bottom="54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3"/>
    <w:rsid w:val="00572F63"/>
    <w:rsid w:val="007C6931"/>
    <w:rsid w:val="008A7D2E"/>
    <w:rsid w:val="00A5472B"/>
    <w:rsid w:val="00AC2281"/>
    <w:rsid w:val="00D846C3"/>
    <w:rsid w:val="00F0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F6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F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Dawnielle Miller</dc:creator>
  <cp:lastModifiedBy>Windows User</cp:lastModifiedBy>
  <cp:revision>2</cp:revision>
  <dcterms:created xsi:type="dcterms:W3CDTF">2014-07-15T18:09:00Z</dcterms:created>
  <dcterms:modified xsi:type="dcterms:W3CDTF">2014-07-15T18:09:00Z</dcterms:modified>
</cp:coreProperties>
</file>